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5755" w14:textId="10ACA1B6" w:rsidR="0077128F" w:rsidRPr="00367D1F" w:rsidRDefault="00327274" w:rsidP="00367D1F">
      <w:pPr>
        <w:spacing w:after="0" w:line="240" w:lineRule="auto"/>
        <w:contextualSpacing/>
        <w:rPr>
          <w:rFonts w:ascii="Calibri" w:eastAsia="Calibri" w:hAnsi="Calibri" w:cs="Calibri"/>
          <w:b/>
          <w:bCs/>
          <w:color w:val="222222"/>
          <w:sz w:val="28"/>
          <w:szCs w:val="28"/>
          <w:shd w:val="clear" w:color="auto" w:fill="FFFFFF"/>
        </w:rPr>
      </w:pPr>
      <w:r w:rsidRPr="00367D1F">
        <w:rPr>
          <w:rFonts w:ascii="Calibri" w:eastAsia="Times New Roman" w:hAnsi="Calibri" w:cs="Calibri"/>
          <w:b/>
          <w:bCs/>
          <w:color w:val="0000FF"/>
          <w:kern w:val="0"/>
          <w:sz w:val="28"/>
          <w:szCs w:val="28"/>
          <w:lang w:eastAsia="en-AU"/>
          <w14:ligatures w14:val="none"/>
        </w:rPr>
        <w:t xml:space="preserve">Taralga Showground </w:t>
      </w:r>
      <w:r w:rsidR="0077128F" w:rsidRPr="00367D1F">
        <w:rPr>
          <w:rFonts w:ascii="Calibri" w:eastAsia="Times New Roman" w:hAnsi="Calibri" w:cs="Calibri"/>
          <w:b/>
          <w:bCs/>
          <w:color w:val="0000FF"/>
          <w:kern w:val="0"/>
          <w:sz w:val="28"/>
          <w:szCs w:val="28"/>
          <w:lang w:eastAsia="en-AU"/>
          <w14:ligatures w14:val="none"/>
        </w:rPr>
        <w:t>Fee Structure for 202</w:t>
      </w:r>
      <w:r w:rsidR="000B5D72" w:rsidRPr="00367D1F">
        <w:rPr>
          <w:rFonts w:ascii="Calibri" w:eastAsia="Times New Roman" w:hAnsi="Calibri" w:cs="Calibri"/>
          <w:b/>
          <w:bCs/>
          <w:color w:val="0000FF"/>
          <w:kern w:val="0"/>
          <w:sz w:val="28"/>
          <w:szCs w:val="28"/>
          <w:lang w:eastAsia="en-AU"/>
          <w14:ligatures w14:val="none"/>
        </w:rPr>
        <w:t>6</w:t>
      </w:r>
      <w:r w:rsidR="0077128F" w:rsidRPr="00367D1F">
        <w:rPr>
          <w:rFonts w:ascii="Calibri" w:eastAsia="Times New Roman" w:hAnsi="Calibri" w:cs="Calibri"/>
          <w:b/>
          <w:bCs/>
          <w:color w:val="0000FF"/>
          <w:kern w:val="0"/>
          <w:sz w:val="28"/>
          <w:szCs w:val="28"/>
          <w:lang w:eastAsia="en-AU"/>
          <w14:ligatures w14:val="none"/>
        </w:rPr>
        <w:t>-2</w:t>
      </w:r>
      <w:r w:rsidR="000B5D72" w:rsidRPr="00367D1F">
        <w:rPr>
          <w:rFonts w:ascii="Calibri" w:eastAsia="Times New Roman" w:hAnsi="Calibri" w:cs="Calibri"/>
          <w:b/>
          <w:bCs/>
          <w:color w:val="0000FF"/>
          <w:kern w:val="0"/>
          <w:sz w:val="28"/>
          <w:szCs w:val="28"/>
          <w:lang w:eastAsia="en-AU"/>
          <w14:ligatures w14:val="none"/>
        </w:rPr>
        <w:t>7</w:t>
      </w:r>
      <w:r w:rsidR="0077128F" w:rsidRPr="00367D1F">
        <w:rPr>
          <w:rFonts w:ascii="Calibri" w:eastAsia="Times New Roman" w:hAnsi="Calibri" w:cs="Calibri"/>
          <w:b/>
          <w:bCs/>
          <w:color w:val="0000FF"/>
          <w:kern w:val="0"/>
          <w:sz w:val="28"/>
          <w:szCs w:val="28"/>
          <w:lang w:eastAsia="en-AU"/>
          <w14:ligatures w14:val="none"/>
        </w:rPr>
        <w:t xml:space="preserve"> Financial Year</w:t>
      </w:r>
    </w:p>
    <w:p w14:paraId="369C45A6" w14:textId="77777777" w:rsidR="0077128F" w:rsidRPr="0077128F" w:rsidRDefault="0077128F" w:rsidP="0077128F">
      <w:pPr>
        <w:shd w:val="clear" w:color="auto" w:fill="FFFFFF"/>
        <w:spacing w:after="0" w:line="240" w:lineRule="auto"/>
        <w:rPr>
          <w:rFonts w:ascii="Calibri" w:eastAsia="Times New Roman" w:hAnsi="Calibri" w:cs="Calibri"/>
          <w:color w:val="222222"/>
          <w:kern w:val="0"/>
          <w:lang w:eastAsia="en-AU"/>
          <w14:ligatures w14:val="none"/>
        </w:rPr>
      </w:pPr>
    </w:p>
    <w:p w14:paraId="2428CF1E" w14:textId="77777777" w:rsidR="0077128F" w:rsidRPr="0077128F" w:rsidRDefault="0077128F" w:rsidP="0077128F">
      <w:pPr>
        <w:spacing w:after="0" w:line="240" w:lineRule="auto"/>
        <w:rPr>
          <w:rFonts w:ascii="Calibri" w:eastAsia="Times New Roman" w:hAnsi="Calibri" w:cs="Calibri"/>
          <w:kern w:val="0"/>
          <w:lang w:eastAsia="en-AU"/>
          <w14:ligatures w14:val="none"/>
        </w:rPr>
      </w:pPr>
    </w:p>
    <w:p w14:paraId="2E245A82" w14:textId="4DA5CDB3" w:rsidR="0077128F" w:rsidRPr="0077128F" w:rsidRDefault="0077128F" w:rsidP="0077128F">
      <w:pPr>
        <w:rPr>
          <w:rFonts w:ascii="Calibri" w:eastAsia="Calibri" w:hAnsi="Calibri" w:cs="Times New Roman"/>
          <w:b/>
          <w:bCs/>
          <w:color w:val="0000FF"/>
          <w:u w:val="single"/>
        </w:rPr>
      </w:pPr>
      <w:r w:rsidRPr="0077128F">
        <w:rPr>
          <w:rFonts w:ascii="Calibri" w:eastAsia="Calibri" w:hAnsi="Calibri" w:cs="Times New Roman"/>
          <w:b/>
          <w:bCs/>
          <w:color w:val="0000FF"/>
          <w:u w:val="single"/>
        </w:rPr>
        <w:t>FEE STRUCTURE FOR 202</w:t>
      </w:r>
      <w:r w:rsidR="00327274">
        <w:rPr>
          <w:rFonts w:ascii="Calibri" w:eastAsia="Calibri" w:hAnsi="Calibri" w:cs="Times New Roman"/>
          <w:b/>
          <w:bCs/>
          <w:color w:val="0000FF"/>
          <w:u w:val="single"/>
        </w:rPr>
        <w:t>6</w:t>
      </w:r>
      <w:r w:rsidRPr="0077128F">
        <w:rPr>
          <w:rFonts w:ascii="Calibri" w:eastAsia="Calibri" w:hAnsi="Calibri" w:cs="Times New Roman"/>
          <w:b/>
          <w:bCs/>
          <w:color w:val="0000FF"/>
          <w:u w:val="single"/>
        </w:rPr>
        <w:t>-202</w:t>
      </w:r>
      <w:r w:rsidR="00327274">
        <w:rPr>
          <w:rFonts w:ascii="Calibri" w:eastAsia="Calibri" w:hAnsi="Calibri" w:cs="Times New Roman"/>
          <w:b/>
          <w:bCs/>
          <w:color w:val="0000FF"/>
          <w:u w:val="single"/>
        </w:rPr>
        <w:t>7</w:t>
      </w:r>
    </w:p>
    <w:p w14:paraId="43B0FADA" w14:textId="18B83B36" w:rsidR="0077128F" w:rsidRPr="0077128F" w:rsidRDefault="0077128F" w:rsidP="0077128F">
      <w:pPr>
        <w:rPr>
          <w:rFonts w:ascii="Calibri" w:eastAsia="Calibri" w:hAnsi="Calibri" w:cs="Times New Roman"/>
          <w:color w:val="0000FF"/>
        </w:rPr>
      </w:pPr>
      <w:r w:rsidRPr="0077128F">
        <w:rPr>
          <w:rFonts w:ascii="Calibri" w:eastAsia="Calibri" w:hAnsi="Calibri" w:cs="Times New Roman"/>
          <w:color w:val="0000FF"/>
        </w:rPr>
        <w:t xml:space="preserve">All bookings should be made via the </w:t>
      </w:r>
      <w:r w:rsidR="00327274">
        <w:rPr>
          <w:rFonts w:ascii="Calibri" w:eastAsia="Calibri" w:hAnsi="Calibri" w:cs="Times New Roman"/>
          <w:color w:val="0000FF"/>
        </w:rPr>
        <w:t>Association</w:t>
      </w:r>
      <w:r w:rsidRPr="0077128F">
        <w:rPr>
          <w:rFonts w:ascii="Calibri" w:eastAsia="Calibri" w:hAnsi="Calibri" w:cs="Times New Roman"/>
          <w:color w:val="0000FF"/>
        </w:rPr>
        <w:t xml:space="preserve"> Secretary, Noelene Cosgrove 0437-771-319</w:t>
      </w:r>
    </w:p>
    <w:p w14:paraId="77945DED" w14:textId="77777777" w:rsidR="0077128F" w:rsidRPr="0077128F" w:rsidRDefault="0077128F" w:rsidP="0077128F">
      <w:pPr>
        <w:ind w:left="3600" w:hanging="3600"/>
        <w:rPr>
          <w:rFonts w:ascii="Calibri" w:eastAsia="Calibri" w:hAnsi="Calibri" w:cs="Times New Roman"/>
          <w:color w:val="0000FF"/>
        </w:rPr>
      </w:pPr>
      <w:r w:rsidRPr="0077128F">
        <w:rPr>
          <w:rFonts w:ascii="Calibri" w:eastAsia="Calibri" w:hAnsi="Calibri" w:cs="Times New Roman"/>
          <w:color w:val="0000FF"/>
        </w:rPr>
        <w:t>Caravanning and Camping fees can be paid at General Store, Taralga Rural, with the Caretaker or</w:t>
      </w:r>
    </w:p>
    <w:p w14:paraId="11E43A0C" w14:textId="77777777" w:rsidR="0077128F" w:rsidRPr="0077128F" w:rsidRDefault="0077128F" w:rsidP="0077128F">
      <w:pPr>
        <w:ind w:left="3600" w:hanging="3600"/>
        <w:rPr>
          <w:rFonts w:ascii="Calibri" w:eastAsia="Calibri" w:hAnsi="Calibri" w:cs="Times New Roman"/>
          <w:color w:val="0000FF"/>
        </w:rPr>
      </w:pPr>
      <w:r w:rsidRPr="0077128F">
        <w:rPr>
          <w:rFonts w:ascii="Calibri" w:eastAsia="Calibri" w:hAnsi="Calibri" w:cs="Times New Roman"/>
          <w:color w:val="0000FF"/>
        </w:rPr>
        <w:t xml:space="preserve">online via the new web site. All other fees where an invoice is required will be managed via the </w:t>
      </w:r>
    </w:p>
    <w:p w14:paraId="7B939607" w14:textId="77777777" w:rsidR="0077128F" w:rsidRPr="0077128F" w:rsidRDefault="0077128F" w:rsidP="0077128F">
      <w:pPr>
        <w:ind w:left="3600" w:hanging="3600"/>
        <w:rPr>
          <w:rFonts w:ascii="Calibri" w:eastAsia="Calibri" w:hAnsi="Calibri" w:cs="Times New Roman"/>
          <w:color w:val="0000FF"/>
        </w:rPr>
      </w:pPr>
      <w:r w:rsidRPr="0077128F">
        <w:rPr>
          <w:rFonts w:ascii="Calibri" w:eastAsia="Calibri" w:hAnsi="Calibri" w:cs="Times New Roman"/>
          <w:color w:val="0000FF"/>
        </w:rPr>
        <w:t>Treasurer.</w:t>
      </w:r>
    </w:p>
    <w:p w14:paraId="67EF892B" w14:textId="77777777" w:rsidR="0077128F" w:rsidRPr="0077128F" w:rsidRDefault="0077128F" w:rsidP="0077128F">
      <w:pPr>
        <w:rPr>
          <w:rFonts w:ascii="Calibri" w:eastAsia="Calibri" w:hAnsi="Calibri" w:cs="Times New Roman"/>
          <w:color w:val="0000FF"/>
        </w:rPr>
      </w:pPr>
    </w:p>
    <w:p w14:paraId="6B6E35EC" w14:textId="77777777"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ab/>
      </w:r>
      <w:r w:rsidRPr="0077128F">
        <w:rPr>
          <w:rFonts w:ascii="Calibri" w:eastAsia="Calibri" w:hAnsi="Calibri" w:cs="Times New Roman"/>
          <w:b/>
          <w:bCs/>
          <w:color w:val="0000FF"/>
        </w:rPr>
        <w:tab/>
      </w:r>
      <w:r w:rsidRPr="0077128F">
        <w:rPr>
          <w:rFonts w:ascii="Calibri" w:eastAsia="Calibri" w:hAnsi="Calibri" w:cs="Times New Roman"/>
          <w:b/>
          <w:bCs/>
          <w:color w:val="0000FF"/>
        </w:rPr>
        <w:tab/>
      </w:r>
      <w:r w:rsidRPr="0077128F">
        <w:rPr>
          <w:rFonts w:ascii="Calibri" w:eastAsia="Calibri" w:hAnsi="Calibri" w:cs="Times New Roman"/>
          <w:b/>
          <w:bCs/>
          <w:color w:val="0000FF"/>
        </w:rPr>
        <w:tab/>
      </w:r>
      <w:r w:rsidRPr="0077128F">
        <w:rPr>
          <w:rFonts w:ascii="Calibri" w:eastAsia="Calibri" w:hAnsi="Calibri" w:cs="Times New Roman"/>
          <w:b/>
          <w:bCs/>
          <w:color w:val="0000FF"/>
        </w:rPr>
        <w:tab/>
        <w:t>Rate per Night</w:t>
      </w:r>
    </w:p>
    <w:p w14:paraId="7E178FDF" w14:textId="77777777" w:rsidR="0077128F" w:rsidRPr="0077128F" w:rsidRDefault="0077128F" w:rsidP="0077128F">
      <w:pPr>
        <w:ind w:left="3600" w:hanging="3600"/>
        <w:rPr>
          <w:rFonts w:ascii="Calibri" w:eastAsia="Calibri" w:hAnsi="Calibri" w:cs="Times New Roman"/>
          <w:b/>
          <w:bCs/>
          <w:color w:val="0000FF"/>
        </w:rPr>
      </w:pPr>
      <w:r w:rsidRPr="0077128F">
        <w:rPr>
          <w:rFonts w:ascii="Calibri" w:eastAsia="Calibri" w:hAnsi="Calibri" w:cs="Times New Roman"/>
          <w:b/>
          <w:bCs/>
          <w:color w:val="0000FF"/>
        </w:rPr>
        <w:t>Caravans and Campers</w:t>
      </w:r>
      <w:r w:rsidRPr="0077128F">
        <w:rPr>
          <w:rFonts w:ascii="Calibri" w:eastAsia="Calibri" w:hAnsi="Calibri" w:cs="Times New Roman"/>
          <w:b/>
          <w:bCs/>
          <w:color w:val="0000FF"/>
        </w:rPr>
        <w:tab/>
      </w:r>
    </w:p>
    <w:p w14:paraId="68F76900" w14:textId="1BC91B79"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Powered sites</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$2</w:t>
      </w:r>
      <w:r w:rsidR="00327274">
        <w:rPr>
          <w:rFonts w:ascii="Calibri" w:eastAsia="Calibri" w:hAnsi="Calibri" w:cs="Times New Roman"/>
        </w:rPr>
        <w:t>5</w:t>
      </w:r>
    </w:p>
    <w:p w14:paraId="7684231A" w14:textId="77777777" w:rsid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 xml:space="preserve">Non-powered </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$15</w:t>
      </w:r>
    </w:p>
    <w:p w14:paraId="605B1EDB" w14:textId="7923F100" w:rsidR="00B37C62" w:rsidRDefault="00B37C62" w:rsidP="0077128F">
      <w:pPr>
        <w:numPr>
          <w:ilvl w:val="0"/>
          <w:numId w:val="7"/>
        </w:numPr>
        <w:contextualSpacing/>
        <w:rPr>
          <w:rFonts w:ascii="Calibri" w:eastAsia="Calibri" w:hAnsi="Calibri" w:cs="Times New Roman"/>
          <w:b/>
          <w:bCs/>
          <w:color w:val="C00000"/>
        </w:rPr>
      </w:pPr>
      <w:r>
        <w:rPr>
          <w:rFonts w:ascii="Calibri" w:eastAsia="Calibri" w:hAnsi="Calibri" w:cs="Times New Roman"/>
          <w:b/>
          <w:bCs/>
          <w:color w:val="C00000"/>
        </w:rPr>
        <w:t>EV’s $30 if they which to charge their vehicle</w:t>
      </w:r>
    </w:p>
    <w:p w14:paraId="4B22B15E" w14:textId="22BBA5C8" w:rsidR="007077AF" w:rsidRPr="00327274" w:rsidRDefault="007077AF" w:rsidP="00B37C62">
      <w:pPr>
        <w:ind w:left="360"/>
        <w:contextualSpacing/>
        <w:rPr>
          <w:rFonts w:ascii="Calibri" w:eastAsia="Calibri" w:hAnsi="Calibri" w:cs="Times New Roman"/>
          <w:b/>
          <w:bCs/>
          <w:color w:val="C00000"/>
        </w:rPr>
      </w:pPr>
      <w:r w:rsidRPr="00327274">
        <w:rPr>
          <w:rFonts w:ascii="Calibri" w:eastAsia="Calibri" w:hAnsi="Calibri" w:cs="Times New Roman"/>
          <w:b/>
          <w:bCs/>
          <w:color w:val="C00000"/>
        </w:rPr>
        <w:t xml:space="preserve"> </w:t>
      </w:r>
    </w:p>
    <w:p w14:paraId="4643912F" w14:textId="5EDF0F99" w:rsidR="0077128F" w:rsidRPr="0077128F" w:rsidRDefault="0077128F" w:rsidP="0077128F">
      <w:pPr>
        <w:rPr>
          <w:rFonts w:ascii="Calibri" w:eastAsia="Calibri" w:hAnsi="Calibri" w:cs="Times New Roman"/>
        </w:rPr>
      </w:pPr>
      <w:r w:rsidRPr="0077128F">
        <w:rPr>
          <w:rFonts w:ascii="Calibri" w:eastAsia="Calibri" w:hAnsi="Calibri" w:cs="Times New Roman"/>
          <w:b/>
          <w:bCs/>
          <w:color w:val="0000FF"/>
        </w:rPr>
        <w:t>Camping</w:t>
      </w:r>
      <w:r w:rsidRPr="0077128F">
        <w:rPr>
          <w:rFonts w:ascii="Calibri" w:eastAsia="Calibri" w:hAnsi="Calibri" w:cs="Times New Roman"/>
          <w:b/>
          <w:bCs/>
          <w:color w:val="0000FF"/>
        </w:rPr>
        <w:tab/>
      </w:r>
      <w:r w:rsidRPr="0077128F">
        <w:rPr>
          <w:rFonts w:ascii="Calibri" w:eastAsia="Calibri" w:hAnsi="Calibri" w:cs="Times New Roman"/>
          <w:b/>
          <w:bCs/>
          <w:color w:val="0000FF"/>
        </w:rPr>
        <w:tab/>
      </w:r>
    </w:p>
    <w:p w14:paraId="292591EA"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Family</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$30</w:t>
      </w:r>
    </w:p>
    <w:p w14:paraId="215B8FAF"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Adult</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$15</w:t>
      </w:r>
    </w:p>
    <w:p w14:paraId="240CC533" w14:textId="77777777" w:rsidR="00B37C62" w:rsidRDefault="00B37C62" w:rsidP="0077128F">
      <w:pPr>
        <w:rPr>
          <w:rFonts w:ascii="Calibri" w:eastAsia="Calibri" w:hAnsi="Calibri" w:cs="Times New Roman"/>
          <w:b/>
          <w:bCs/>
          <w:color w:val="0000FF"/>
        </w:rPr>
      </w:pPr>
    </w:p>
    <w:p w14:paraId="50A3DF9A" w14:textId="2E66425D"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Amenities and ad hoc ground hire (to be negotiated directly with the Secretary, the following is a “guide” only)</w:t>
      </w:r>
    </w:p>
    <w:p w14:paraId="39C5E52C"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Combine BBQ &amp; multipurpose</w:t>
      </w:r>
      <w:r w:rsidRPr="0077128F">
        <w:rPr>
          <w:rFonts w:ascii="Calibri" w:eastAsia="Calibri" w:hAnsi="Calibri" w:cs="Times New Roman"/>
        </w:rPr>
        <w:tab/>
        <w:t>$430</w:t>
      </w:r>
    </w:p>
    <w:p w14:paraId="77F594BC"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BBQ Shed</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$300</w:t>
      </w:r>
    </w:p>
    <w:p w14:paraId="2357E2A4"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Multi-purpose shed</w:t>
      </w:r>
      <w:r w:rsidRPr="0077128F">
        <w:rPr>
          <w:rFonts w:ascii="Calibri" w:eastAsia="Calibri" w:hAnsi="Calibri" w:cs="Times New Roman"/>
        </w:rPr>
        <w:tab/>
      </w:r>
      <w:r w:rsidRPr="0077128F">
        <w:rPr>
          <w:rFonts w:ascii="Calibri" w:eastAsia="Calibri" w:hAnsi="Calibri" w:cs="Times New Roman"/>
        </w:rPr>
        <w:tab/>
        <w:t>$275</w:t>
      </w:r>
    </w:p>
    <w:p w14:paraId="7D9E683E"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Pavillion</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$250</w:t>
      </w:r>
    </w:p>
    <w:p w14:paraId="41121B58"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Ground hire (e.g. horse events)</w:t>
      </w:r>
      <w:r w:rsidRPr="0077128F">
        <w:rPr>
          <w:rFonts w:ascii="Calibri" w:eastAsia="Calibri" w:hAnsi="Calibri" w:cs="Times New Roman"/>
        </w:rPr>
        <w:tab/>
        <w:t>$200</w:t>
      </w:r>
    </w:p>
    <w:p w14:paraId="6EAFCC84" w14:textId="77777777" w:rsidR="0077128F" w:rsidRPr="0077128F" w:rsidRDefault="0077128F" w:rsidP="0077128F">
      <w:pPr>
        <w:ind w:left="720"/>
        <w:contextualSpacing/>
        <w:rPr>
          <w:rFonts w:ascii="Calibri" w:eastAsia="Calibri" w:hAnsi="Calibri" w:cs="Times New Roman"/>
        </w:rPr>
      </w:pPr>
    </w:p>
    <w:p w14:paraId="6945E414" w14:textId="77777777"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Reunions/Privates Parties and Events (to be negotiated directly with the Secretary the following is a “guide” only)</w:t>
      </w:r>
    </w:p>
    <w:p w14:paraId="394BC47C"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Refundable Bond</w:t>
      </w:r>
      <w:r w:rsidRPr="0077128F">
        <w:rPr>
          <w:rFonts w:ascii="Calibri" w:eastAsia="Calibri" w:hAnsi="Calibri" w:cs="Times New Roman"/>
        </w:rPr>
        <w:tab/>
      </w:r>
      <w:r w:rsidRPr="0077128F">
        <w:rPr>
          <w:rFonts w:ascii="Calibri" w:eastAsia="Calibri" w:hAnsi="Calibri" w:cs="Times New Roman"/>
        </w:rPr>
        <w:tab/>
        <w:t>$250 (Subject to cleaning and damage)</w:t>
      </w:r>
    </w:p>
    <w:p w14:paraId="2ABD8E22"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Booking fee</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$200</w:t>
      </w:r>
    </w:p>
    <w:p w14:paraId="450273F6"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Liquor Booth</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$200</w:t>
      </w:r>
    </w:p>
    <w:p w14:paraId="0A277465"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Liquor Booth w/cool room</w:t>
      </w:r>
      <w:r w:rsidRPr="0077128F">
        <w:rPr>
          <w:rFonts w:ascii="Calibri" w:eastAsia="Calibri" w:hAnsi="Calibri" w:cs="Times New Roman"/>
        </w:rPr>
        <w:tab/>
        <w:t>$200 plus $50 electricity usage charge</w:t>
      </w:r>
    </w:p>
    <w:p w14:paraId="26A8F9DF" w14:textId="77777777"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 xml:space="preserve">Major Event Annual Fees: </w:t>
      </w:r>
    </w:p>
    <w:p w14:paraId="3B8695D0" w14:textId="65EBED3D" w:rsid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AP&amp;H Annual Show</w:t>
      </w:r>
      <w:r w:rsidRPr="0077128F">
        <w:rPr>
          <w:rFonts w:ascii="Calibri" w:eastAsia="Calibri" w:hAnsi="Calibri" w:cs="Times New Roman"/>
        </w:rPr>
        <w:tab/>
      </w:r>
      <w:r w:rsidRPr="0077128F">
        <w:rPr>
          <w:rFonts w:ascii="Calibri" w:eastAsia="Calibri" w:hAnsi="Calibri" w:cs="Times New Roman"/>
        </w:rPr>
        <w:tab/>
        <w:t>$2750 (plus electricity)</w:t>
      </w:r>
      <w:r w:rsidR="007077AF">
        <w:rPr>
          <w:rFonts w:ascii="Calibri" w:eastAsia="Calibri" w:hAnsi="Calibri" w:cs="Times New Roman"/>
        </w:rPr>
        <w:t xml:space="preserve"> </w:t>
      </w:r>
    </w:p>
    <w:p w14:paraId="4274AD4D" w14:textId="76757F17" w:rsidR="007077AF" w:rsidRPr="0077128F" w:rsidRDefault="007077AF" w:rsidP="0077128F">
      <w:pPr>
        <w:numPr>
          <w:ilvl w:val="0"/>
          <w:numId w:val="7"/>
        </w:numPr>
        <w:contextualSpacing/>
        <w:rPr>
          <w:rFonts w:ascii="Calibri" w:eastAsia="Calibri" w:hAnsi="Calibri" w:cs="Times New Roman"/>
        </w:rPr>
      </w:pPr>
      <w:r>
        <w:rPr>
          <w:rFonts w:ascii="Calibri" w:eastAsia="Calibri" w:hAnsi="Calibri" w:cs="Times New Roman"/>
        </w:rPr>
        <w:t>Team Sorting</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 xml:space="preserve">$1500 (plus electricity) </w:t>
      </w:r>
    </w:p>
    <w:p w14:paraId="352E1013"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STVM</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$2750 (plus electricity)</w:t>
      </w:r>
    </w:p>
    <w:p w14:paraId="432B75A1" w14:textId="77777777" w:rsid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 xml:space="preserve">Australia Day Rodeo </w:t>
      </w:r>
      <w:r w:rsidRPr="0077128F">
        <w:rPr>
          <w:rFonts w:ascii="Calibri" w:eastAsia="Calibri" w:hAnsi="Calibri" w:cs="Times New Roman"/>
        </w:rPr>
        <w:tab/>
      </w:r>
      <w:r w:rsidRPr="0077128F">
        <w:rPr>
          <w:rFonts w:ascii="Calibri" w:eastAsia="Calibri" w:hAnsi="Calibri" w:cs="Times New Roman"/>
        </w:rPr>
        <w:tab/>
        <w:t>$2750 (plus electricity)</w:t>
      </w:r>
    </w:p>
    <w:p w14:paraId="6419948A" w14:textId="2E26AB8A" w:rsidR="007077AF" w:rsidRPr="0077128F" w:rsidRDefault="007077AF" w:rsidP="0077128F">
      <w:pPr>
        <w:numPr>
          <w:ilvl w:val="0"/>
          <w:numId w:val="7"/>
        </w:numPr>
        <w:contextualSpacing/>
        <w:rPr>
          <w:rFonts w:ascii="Calibri" w:eastAsia="Calibri" w:hAnsi="Calibri" w:cs="Times New Roman"/>
        </w:rPr>
      </w:pPr>
      <w:proofErr w:type="spellStart"/>
      <w:r>
        <w:rPr>
          <w:rFonts w:ascii="Calibri" w:eastAsia="Calibri" w:hAnsi="Calibri" w:cs="Times New Roman"/>
        </w:rPr>
        <w:t>Campdraft</w:t>
      </w:r>
      <w:proofErr w:type="spellEnd"/>
      <w:r>
        <w:rPr>
          <w:rFonts w:ascii="Calibri" w:eastAsia="Calibri" w:hAnsi="Calibri" w:cs="Times New Roman"/>
        </w:rPr>
        <w:tab/>
      </w:r>
      <w:r>
        <w:rPr>
          <w:rFonts w:ascii="Calibri" w:eastAsia="Calibri" w:hAnsi="Calibri" w:cs="Times New Roman"/>
        </w:rPr>
        <w:tab/>
      </w:r>
      <w:r>
        <w:rPr>
          <w:rFonts w:ascii="Calibri" w:eastAsia="Calibri" w:hAnsi="Calibri" w:cs="Times New Roman"/>
        </w:rPr>
        <w:tab/>
        <w:t xml:space="preserve">$1500 (plus electricity) </w:t>
      </w:r>
    </w:p>
    <w:p w14:paraId="754C7B53"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Per day event fee</w:t>
      </w:r>
      <w:r w:rsidRPr="0077128F">
        <w:rPr>
          <w:rFonts w:ascii="Calibri" w:eastAsia="Calibri" w:hAnsi="Calibri" w:cs="Times New Roman"/>
        </w:rPr>
        <w:tab/>
      </w:r>
      <w:r w:rsidRPr="0077128F">
        <w:rPr>
          <w:rFonts w:ascii="Calibri" w:eastAsia="Calibri" w:hAnsi="Calibri" w:cs="Times New Roman"/>
        </w:rPr>
        <w:tab/>
        <w:t>$1200 (plus electricity)</w:t>
      </w:r>
    </w:p>
    <w:p w14:paraId="12241731"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 xml:space="preserve">Pony Club </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 xml:space="preserve">$1200 </w:t>
      </w:r>
    </w:p>
    <w:p w14:paraId="0D9A65FB"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lastRenderedPageBreak/>
        <w:t>Rugby Union</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$400 per game</w:t>
      </w:r>
    </w:p>
    <w:p w14:paraId="774703FB"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Tennis Club</w:t>
      </w:r>
      <w:r w:rsidRPr="0077128F">
        <w:rPr>
          <w:rFonts w:ascii="Calibri" w:eastAsia="Calibri" w:hAnsi="Calibri" w:cs="Times New Roman"/>
        </w:rPr>
        <w:tab/>
      </w:r>
      <w:r w:rsidRPr="0077128F">
        <w:rPr>
          <w:rFonts w:ascii="Calibri" w:eastAsia="Calibri" w:hAnsi="Calibri" w:cs="Times New Roman"/>
        </w:rPr>
        <w:tab/>
      </w:r>
      <w:r w:rsidRPr="0077128F">
        <w:rPr>
          <w:rFonts w:ascii="Calibri" w:eastAsia="Calibri" w:hAnsi="Calibri" w:cs="Times New Roman"/>
        </w:rPr>
        <w:tab/>
        <w:t xml:space="preserve">$750 </w:t>
      </w:r>
    </w:p>
    <w:p w14:paraId="7A709E0E" w14:textId="5A382F72" w:rsid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rPr>
        <w:t>Small School Sports</w:t>
      </w:r>
      <w:r w:rsidRPr="0077128F">
        <w:rPr>
          <w:rFonts w:ascii="Calibri" w:eastAsia="Calibri" w:hAnsi="Calibri" w:cs="Times New Roman"/>
        </w:rPr>
        <w:tab/>
      </w:r>
      <w:r w:rsidRPr="0077128F">
        <w:rPr>
          <w:rFonts w:ascii="Calibri" w:eastAsia="Calibri" w:hAnsi="Calibri" w:cs="Times New Roman"/>
        </w:rPr>
        <w:tab/>
        <w:t>$</w:t>
      </w:r>
      <w:r w:rsidR="00D841C0">
        <w:rPr>
          <w:rFonts w:ascii="Calibri" w:eastAsia="Calibri" w:hAnsi="Calibri" w:cs="Times New Roman"/>
        </w:rPr>
        <w:t>250</w:t>
      </w:r>
    </w:p>
    <w:p w14:paraId="4A7B9302" w14:textId="238365AF" w:rsidR="00327274" w:rsidRPr="0077128F" w:rsidRDefault="00327274" w:rsidP="0077128F">
      <w:pPr>
        <w:numPr>
          <w:ilvl w:val="0"/>
          <w:numId w:val="7"/>
        </w:numPr>
        <w:contextualSpacing/>
        <w:rPr>
          <w:rFonts w:ascii="Calibri" w:eastAsia="Calibri" w:hAnsi="Calibri" w:cs="Times New Roman"/>
        </w:rPr>
      </w:pPr>
      <w:r>
        <w:rPr>
          <w:rFonts w:ascii="Calibri" w:eastAsia="Calibri" w:hAnsi="Calibri" w:cs="Times New Roman"/>
        </w:rPr>
        <w:t>Touch Football</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t>$0</w:t>
      </w:r>
    </w:p>
    <w:p w14:paraId="4706F6E2" w14:textId="77777777" w:rsidR="00327274" w:rsidRDefault="00327274" w:rsidP="0077128F">
      <w:pPr>
        <w:rPr>
          <w:rFonts w:ascii="Calibri" w:eastAsia="Calibri" w:hAnsi="Calibri" w:cs="Times New Roman"/>
          <w:b/>
          <w:bCs/>
          <w:color w:val="0000FF"/>
        </w:rPr>
      </w:pPr>
    </w:p>
    <w:p w14:paraId="5E627976" w14:textId="77777777" w:rsidR="00327274" w:rsidRDefault="00327274" w:rsidP="0077128F">
      <w:pPr>
        <w:rPr>
          <w:rFonts w:ascii="Calibri" w:eastAsia="Calibri" w:hAnsi="Calibri" w:cs="Times New Roman"/>
          <w:b/>
          <w:bCs/>
          <w:color w:val="0000FF"/>
        </w:rPr>
      </w:pPr>
    </w:p>
    <w:p w14:paraId="4D6C7240" w14:textId="713A2320"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Insurance Cover:</w:t>
      </w:r>
    </w:p>
    <w:p w14:paraId="5467E222" w14:textId="77777777" w:rsidR="0077128F" w:rsidRPr="0077128F" w:rsidRDefault="0077128F" w:rsidP="0077128F">
      <w:pPr>
        <w:rPr>
          <w:rFonts w:ascii="Calibri" w:eastAsia="Calibri" w:hAnsi="Calibri" w:cs="Times New Roman"/>
        </w:rPr>
      </w:pPr>
      <w:r w:rsidRPr="0077128F">
        <w:rPr>
          <w:rFonts w:ascii="Calibri" w:eastAsia="Calibri" w:hAnsi="Calibri" w:cs="Times New Roman"/>
        </w:rPr>
        <w:t>All users which conduct events at the showground must show evidence of insurance to cover their activity (especially public liability).</w:t>
      </w:r>
    </w:p>
    <w:p w14:paraId="305B06DF" w14:textId="77777777"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Preparation and Clean Up Rules</w:t>
      </w:r>
    </w:p>
    <w:p w14:paraId="2F236EA8" w14:textId="77777777" w:rsidR="0077128F" w:rsidRPr="0077128F" w:rsidRDefault="0077128F" w:rsidP="0077128F">
      <w:pPr>
        <w:rPr>
          <w:rFonts w:ascii="Calibri" w:eastAsia="Calibri" w:hAnsi="Calibri" w:cs="Times New Roman"/>
        </w:rPr>
      </w:pPr>
      <w:r w:rsidRPr="0077128F">
        <w:rPr>
          <w:rFonts w:ascii="Calibri" w:eastAsia="Calibri" w:hAnsi="Calibri" w:cs="Times New Roman"/>
        </w:rPr>
        <w:t>For all “Major Events” the organiser is responsible for:</w:t>
      </w:r>
    </w:p>
    <w:p w14:paraId="7D58EE1B" w14:textId="4E49BFCC"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b/>
          <w:bCs/>
        </w:rPr>
        <w:t>Prior to the event</w:t>
      </w:r>
      <w:r w:rsidRPr="0077128F">
        <w:rPr>
          <w:rFonts w:ascii="Calibri" w:eastAsia="Calibri" w:hAnsi="Calibri" w:cs="Times New Roman"/>
        </w:rPr>
        <w:t>;</w:t>
      </w:r>
      <w:r w:rsidR="00483046">
        <w:rPr>
          <w:rFonts w:ascii="Calibri" w:eastAsia="Calibri" w:hAnsi="Calibri" w:cs="Times New Roman"/>
        </w:rPr>
        <w:t xml:space="preserve"> conduct a handover of the facilities to ensure they are fit for purpose and if any repairs or maintenance is required, work with the </w:t>
      </w:r>
      <w:r w:rsidR="0046083F">
        <w:rPr>
          <w:rFonts w:ascii="Calibri" w:eastAsia="Calibri" w:hAnsi="Calibri" w:cs="Times New Roman"/>
        </w:rPr>
        <w:t>A</w:t>
      </w:r>
      <w:r w:rsidR="00483046">
        <w:rPr>
          <w:rFonts w:ascii="Calibri" w:eastAsia="Calibri" w:hAnsi="Calibri" w:cs="Times New Roman"/>
        </w:rPr>
        <w:t>ssociation to ensure they are ready for the major event. This may include items such as; cleanliness of toilets and showers, availability of supplies and that electricity is switched to the grid and water from bore to town water. The major events team would remain responsible for the preparation of the grounds to meet their specific needs. This may include items such as; additional mowing, yard preparation, stalls, positioning of rubbish bins, cleaning of sheds, BBQs etc.</w:t>
      </w:r>
      <w:r w:rsidRPr="0077128F">
        <w:rPr>
          <w:rFonts w:ascii="Calibri" w:eastAsia="Calibri" w:hAnsi="Calibri" w:cs="Times New Roman"/>
        </w:rPr>
        <w:t xml:space="preserve"> </w:t>
      </w:r>
    </w:p>
    <w:p w14:paraId="57B38229" w14:textId="77777777"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b/>
          <w:bCs/>
        </w:rPr>
        <w:t>During the event</w:t>
      </w:r>
      <w:r w:rsidRPr="0077128F">
        <w:rPr>
          <w:rFonts w:ascii="Calibri" w:eastAsia="Calibri" w:hAnsi="Calibri" w:cs="Times New Roman"/>
        </w:rPr>
        <w:t>; maintenance of all facilities including toilets and empty of rubbish as required.</w:t>
      </w:r>
    </w:p>
    <w:p w14:paraId="1C953E95" w14:textId="2C12523B" w:rsidR="0077128F" w:rsidRPr="0077128F" w:rsidRDefault="0077128F" w:rsidP="0077128F">
      <w:pPr>
        <w:numPr>
          <w:ilvl w:val="0"/>
          <w:numId w:val="7"/>
        </w:numPr>
        <w:contextualSpacing/>
        <w:rPr>
          <w:rFonts w:ascii="Calibri" w:eastAsia="Calibri" w:hAnsi="Calibri" w:cs="Times New Roman"/>
        </w:rPr>
      </w:pPr>
      <w:r w:rsidRPr="0077128F">
        <w:rPr>
          <w:rFonts w:ascii="Calibri" w:eastAsia="Calibri" w:hAnsi="Calibri" w:cs="Times New Roman"/>
          <w:b/>
          <w:bCs/>
        </w:rPr>
        <w:t>At conclusion of events</w:t>
      </w:r>
      <w:r w:rsidRPr="0077128F">
        <w:rPr>
          <w:rFonts w:ascii="Calibri" w:eastAsia="Calibri" w:hAnsi="Calibri" w:cs="Times New Roman"/>
        </w:rPr>
        <w:t xml:space="preserve">; All toilets and facilities must be cleaned. All rubbish is to be removed, any temporary fences etc to be removed, rubbish bins returned to original positions. </w:t>
      </w:r>
      <w:r w:rsidR="00483046">
        <w:rPr>
          <w:rFonts w:ascii="Calibri" w:eastAsia="Calibri" w:hAnsi="Calibri" w:cs="Times New Roman"/>
        </w:rPr>
        <w:t>Within two weeks all refrigerator and freezers to be emptied and turned off.</w:t>
      </w:r>
    </w:p>
    <w:p w14:paraId="0D9EA717" w14:textId="55E97175" w:rsidR="0077128F" w:rsidRPr="0077128F" w:rsidRDefault="0077128F" w:rsidP="00483046">
      <w:pPr>
        <w:numPr>
          <w:ilvl w:val="0"/>
          <w:numId w:val="7"/>
        </w:numPr>
        <w:contextualSpacing/>
        <w:rPr>
          <w:rFonts w:ascii="Calibri" w:eastAsia="Calibri" w:hAnsi="Calibri" w:cs="Times New Roman"/>
        </w:rPr>
      </w:pPr>
      <w:r w:rsidRPr="0077128F">
        <w:rPr>
          <w:rFonts w:ascii="Calibri" w:eastAsia="Calibri" w:hAnsi="Calibri" w:cs="Times New Roman"/>
          <w:b/>
          <w:bCs/>
        </w:rPr>
        <w:t>Electricity</w:t>
      </w:r>
      <w:r w:rsidRPr="0077128F">
        <w:rPr>
          <w:rFonts w:ascii="Calibri" w:eastAsia="Calibri" w:hAnsi="Calibri" w:cs="Times New Roman"/>
        </w:rPr>
        <w:t xml:space="preserve">; The electricity meter is now digital and daily usage is available via the provider’s website. An invoice for electrical usage will be provided at the conclusion of each event. </w:t>
      </w:r>
    </w:p>
    <w:p w14:paraId="57DCC546" w14:textId="77777777" w:rsidR="0046083F" w:rsidRDefault="0046083F" w:rsidP="0077128F">
      <w:pPr>
        <w:rPr>
          <w:rFonts w:ascii="Calibri" w:eastAsia="Calibri" w:hAnsi="Calibri" w:cs="Times New Roman"/>
          <w:b/>
          <w:bCs/>
          <w:color w:val="0000FF"/>
        </w:rPr>
      </w:pPr>
    </w:p>
    <w:p w14:paraId="1A7CE2F7" w14:textId="7E4FD64A" w:rsidR="0077128F" w:rsidRPr="0077128F" w:rsidRDefault="0077128F" w:rsidP="0077128F">
      <w:pPr>
        <w:rPr>
          <w:rFonts w:ascii="Calibri" w:eastAsia="Calibri" w:hAnsi="Calibri" w:cs="Times New Roman"/>
          <w:b/>
          <w:bCs/>
          <w:color w:val="0000FF"/>
        </w:rPr>
      </w:pPr>
      <w:r w:rsidRPr="0077128F">
        <w:rPr>
          <w:rFonts w:ascii="Calibri" w:eastAsia="Calibri" w:hAnsi="Calibri" w:cs="Times New Roman"/>
          <w:b/>
          <w:bCs/>
          <w:color w:val="0000FF"/>
        </w:rPr>
        <w:t>Other potential uses of the Showground:</w:t>
      </w:r>
    </w:p>
    <w:p w14:paraId="441BEDC1" w14:textId="5E212B1E" w:rsidR="0077128F" w:rsidRPr="0077128F" w:rsidRDefault="0077128F" w:rsidP="0077128F">
      <w:pPr>
        <w:rPr>
          <w:rFonts w:ascii="Calibri" w:eastAsia="Calibri" w:hAnsi="Calibri" w:cs="Times New Roman"/>
        </w:rPr>
      </w:pPr>
      <w:r w:rsidRPr="0077128F">
        <w:rPr>
          <w:rFonts w:ascii="Calibri" w:eastAsia="Calibri" w:hAnsi="Calibri" w:cs="Times New Roman"/>
        </w:rPr>
        <w:t xml:space="preserve">The </w:t>
      </w:r>
      <w:r w:rsidR="00367D1F">
        <w:rPr>
          <w:rFonts w:ascii="Calibri" w:eastAsia="Calibri" w:hAnsi="Calibri" w:cs="Times New Roman"/>
        </w:rPr>
        <w:t>Association</w:t>
      </w:r>
      <w:r w:rsidRPr="0077128F">
        <w:rPr>
          <w:rFonts w:ascii="Calibri" w:eastAsia="Calibri" w:hAnsi="Calibri" w:cs="Times New Roman"/>
        </w:rPr>
        <w:t xml:space="preserve"> will consider applications from time to time for requests for items such as: loading of stock, temporary housing of stock, agistment of stock or any other requests. Such requests should be directed to the Secretary and fees and terms may be agreed or the application rejected.</w:t>
      </w:r>
    </w:p>
    <w:p w14:paraId="0B769B17" w14:textId="77777777" w:rsidR="009B3E1D" w:rsidRPr="0077128F" w:rsidRDefault="009B3E1D" w:rsidP="0077128F"/>
    <w:sectPr w:rsidR="009B3E1D" w:rsidRPr="0077128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E4B67" w14:textId="77777777" w:rsidR="00DC0F9F" w:rsidRDefault="00DC0F9F" w:rsidP="0093411F">
      <w:pPr>
        <w:spacing w:after="0" w:line="240" w:lineRule="auto"/>
      </w:pPr>
      <w:r>
        <w:separator/>
      </w:r>
    </w:p>
  </w:endnote>
  <w:endnote w:type="continuationSeparator" w:id="0">
    <w:p w14:paraId="08214311" w14:textId="77777777" w:rsidR="00DC0F9F" w:rsidRDefault="00DC0F9F" w:rsidP="0093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992C1" w14:textId="77777777" w:rsidR="00DC0F9F" w:rsidRDefault="00DC0F9F" w:rsidP="0093411F">
      <w:pPr>
        <w:spacing w:after="0" w:line="240" w:lineRule="auto"/>
      </w:pPr>
      <w:r>
        <w:separator/>
      </w:r>
    </w:p>
  </w:footnote>
  <w:footnote w:type="continuationSeparator" w:id="0">
    <w:p w14:paraId="22557A9F" w14:textId="77777777" w:rsidR="00DC0F9F" w:rsidRDefault="00DC0F9F" w:rsidP="009341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309E"/>
    <w:multiLevelType w:val="hybridMultilevel"/>
    <w:tmpl w:val="512A0C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8D1EDE"/>
    <w:multiLevelType w:val="hybridMultilevel"/>
    <w:tmpl w:val="9000BE0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362793B"/>
    <w:multiLevelType w:val="multilevel"/>
    <w:tmpl w:val="2B60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07218"/>
    <w:multiLevelType w:val="multilevel"/>
    <w:tmpl w:val="C9823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809E0"/>
    <w:multiLevelType w:val="multilevel"/>
    <w:tmpl w:val="34F8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3A12E8"/>
    <w:multiLevelType w:val="hybridMultilevel"/>
    <w:tmpl w:val="49A49F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2B7D1A"/>
    <w:multiLevelType w:val="multilevel"/>
    <w:tmpl w:val="53204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742497"/>
    <w:multiLevelType w:val="hybridMultilevel"/>
    <w:tmpl w:val="3BF243E8"/>
    <w:lvl w:ilvl="0" w:tplc="DEB8BCC4">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442413A"/>
    <w:multiLevelType w:val="hybridMultilevel"/>
    <w:tmpl w:val="3C607C62"/>
    <w:lvl w:ilvl="0" w:tplc="95FEA75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68166078">
    <w:abstractNumId w:val="2"/>
  </w:num>
  <w:num w:numId="2" w16cid:durableId="1207643233">
    <w:abstractNumId w:val="4"/>
  </w:num>
  <w:num w:numId="3" w16cid:durableId="615256308">
    <w:abstractNumId w:val="6"/>
  </w:num>
  <w:num w:numId="4" w16cid:durableId="1903364304">
    <w:abstractNumId w:val="3"/>
  </w:num>
  <w:num w:numId="5" w16cid:durableId="410588822">
    <w:abstractNumId w:val="5"/>
  </w:num>
  <w:num w:numId="6" w16cid:durableId="127208686">
    <w:abstractNumId w:val="1"/>
  </w:num>
  <w:num w:numId="7" w16cid:durableId="535699182">
    <w:abstractNumId w:val="8"/>
  </w:num>
  <w:num w:numId="8" w16cid:durableId="315693978">
    <w:abstractNumId w:val="0"/>
  </w:num>
  <w:num w:numId="9" w16cid:durableId="7035587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F68"/>
    <w:rsid w:val="000A0403"/>
    <w:rsid w:val="000B5D72"/>
    <w:rsid w:val="000C7354"/>
    <w:rsid w:val="000F26EB"/>
    <w:rsid w:val="001132A6"/>
    <w:rsid w:val="001B2A78"/>
    <w:rsid w:val="001C1538"/>
    <w:rsid w:val="001C7554"/>
    <w:rsid w:val="002406C6"/>
    <w:rsid w:val="00327274"/>
    <w:rsid w:val="003657D6"/>
    <w:rsid w:val="00367D1F"/>
    <w:rsid w:val="00411E17"/>
    <w:rsid w:val="00460574"/>
    <w:rsid w:val="0046083F"/>
    <w:rsid w:val="00483046"/>
    <w:rsid w:val="00530DB7"/>
    <w:rsid w:val="00583F97"/>
    <w:rsid w:val="005D1D89"/>
    <w:rsid w:val="00683736"/>
    <w:rsid w:val="006C03F9"/>
    <w:rsid w:val="007077AF"/>
    <w:rsid w:val="007278F1"/>
    <w:rsid w:val="0077128F"/>
    <w:rsid w:val="0079566A"/>
    <w:rsid w:val="007C3369"/>
    <w:rsid w:val="007C707C"/>
    <w:rsid w:val="007D66D0"/>
    <w:rsid w:val="00856A8F"/>
    <w:rsid w:val="008F5012"/>
    <w:rsid w:val="0093411F"/>
    <w:rsid w:val="009B3E1D"/>
    <w:rsid w:val="00A643D4"/>
    <w:rsid w:val="00A7672C"/>
    <w:rsid w:val="00A849D6"/>
    <w:rsid w:val="00AE2E23"/>
    <w:rsid w:val="00B37C62"/>
    <w:rsid w:val="00B509C3"/>
    <w:rsid w:val="00B50A35"/>
    <w:rsid w:val="00BD6016"/>
    <w:rsid w:val="00CD2F68"/>
    <w:rsid w:val="00D66AB1"/>
    <w:rsid w:val="00D841C0"/>
    <w:rsid w:val="00DB5AAB"/>
    <w:rsid w:val="00DC0ED9"/>
    <w:rsid w:val="00DC0F9F"/>
    <w:rsid w:val="00DF38ED"/>
    <w:rsid w:val="00E60837"/>
    <w:rsid w:val="00F045CA"/>
    <w:rsid w:val="00F15BA6"/>
    <w:rsid w:val="00F6754D"/>
    <w:rsid w:val="00F963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E074C"/>
  <w15:chartTrackingRefBased/>
  <w15:docId w15:val="{3C4099F6-611B-469B-9EE1-5FCA9D32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2F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2F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2F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2F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2F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2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2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2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2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F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2F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2F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2F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2F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2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2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2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2F68"/>
    <w:rPr>
      <w:rFonts w:eastAsiaTheme="majorEastAsia" w:cstheme="majorBidi"/>
      <w:color w:val="272727" w:themeColor="text1" w:themeTint="D8"/>
    </w:rPr>
  </w:style>
  <w:style w:type="paragraph" w:styleId="Title">
    <w:name w:val="Title"/>
    <w:basedOn w:val="Normal"/>
    <w:next w:val="Normal"/>
    <w:link w:val="TitleChar"/>
    <w:uiPriority w:val="10"/>
    <w:qFormat/>
    <w:rsid w:val="00CD2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2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2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2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2F68"/>
    <w:pPr>
      <w:spacing w:before="160"/>
      <w:jc w:val="center"/>
    </w:pPr>
    <w:rPr>
      <w:i/>
      <w:iCs/>
      <w:color w:val="404040" w:themeColor="text1" w:themeTint="BF"/>
    </w:rPr>
  </w:style>
  <w:style w:type="character" w:customStyle="1" w:styleId="QuoteChar">
    <w:name w:val="Quote Char"/>
    <w:basedOn w:val="DefaultParagraphFont"/>
    <w:link w:val="Quote"/>
    <w:uiPriority w:val="29"/>
    <w:rsid w:val="00CD2F68"/>
    <w:rPr>
      <w:i/>
      <w:iCs/>
      <w:color w:val="404040" w:themeColor="text1" w:themeTint="BF"/>
    </w:rPr>
  </w:style>
  <w:style w:type="paragraph" w:styleId="ListParagraph">
    <w:name w:val="List Paragraph"/>
    <w:basedOn w:val="Normal"/>
    <w:uiPriority w:val="34"/>
    <w:qFormat/>
    <w:rsid w:val="00CD2F68"/>
    <w:pPr>
      <w:ind w:left="720"/>
      <w:contextualSpacing/>
    </w:pPr>
  </w:style>
  <w:style w:type="character" w:styleId="IntenseEmphasis">
    <w:name w:val="Intense Emphasis"/>
    <w:basedOn w:val="DefaultParagraphFont"/>
    <w:uiPriority w:val="21"/>
    <w:qFormat/>
    <w:rsid w:val="00CD2F68"/>
    <w:rPr>
      <w:i/>
      <w:iCs/>
      <w:color w:val="2F5496" w:themeColor="accent1" w:themeShade="BF"/>
    </w:rPr>
  </w:style>
  <w:style w:type="paragraph" w:styleId="IntenseQuote">
    <w:name w:val="Intense Quote"/>
    <w:basedOn w:val="Normal"/>
    <w:next w:val="Normal"/>
    <w:link w:val="IntenseQuoteChar"/>
    <w:uiPriority w:val="30"/>
    <w:qFormat/>
    <w:rsid w:val="00CD2F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2F68"/>
    <w:rPr>
      <w:i/>
      <w:iCs/>
      <w:color w:val="2F5496" w:themeColor="accent1" w:themeShade="BF"/>
    </w:rPr>
  </w:style>
  <w:style w:type="character" w:styleId="IntenseReference">
    <w:name w:val="Intense Reference"/>
    <w:basedOn w:val="DefaultParagraphFont"/>
    <w:uiPriority w:val="32"/>
    <w:qFormat/>
    <w:rsid w:val="00CD2F68"/>
    <w:rPr>
      <w:b/>
      <w:bCs/>
      <w:smallCaps/>
      <w:color w:val="2F5496" w:themeColor="accent1" w:themeShade="BF"/>
      <w:spacing w:val="5"/>
    </w:rPr>
  </w:style>
  <w:style w:type="paragraph" w:styleId="Header">
    <w:name w:val="header"/>
    <w:basedOn w:val="Normal"/>
    <w:link w:val="HeaderChar"/>
    <w:uiPriority w:val="99"/>
    <w:unhideWhenUsed/>
    <w:rsid w:val="00934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11F"/>
  </w:style>
  <w:style w:type="paragraph" w:styleId="Footer">
    <w:name w:val="footer"/>
    <w:basedOn w:val="Normal"/>
    <w:link w:val="FooterChar"/>
    <w:uiPriority w:val="99"/>
    <w:unhideWhenUsed/>
    <w:rsid w:val="00934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780493">
      <w:bodyDiv w:val="1"/>
      <w:marLeft w:val="0"/>
      <w:marRight w:val="0"/>
      <w:marTop w:val="0"/>
      <w:marBottom w:val="0"/>
      <w:divBdr>
        <w:top w:val="none" w:sz="0" w:space="0" w:color="auto"/>
        <w:left w:val="none" w:sz="0" w:space="0" w:color="auto"/>
        <w:bottom w:val="none" w:sz="0" w:space="0" w:color="auto"/>
        <w:right w:val="none" w:sz="0" w:space="0" w:color="auto"/>
      </w:divBdr>
      <w:divsChild>
        <w:div w:id="705718515">
          <w:marLeft w:val="0"/>
          <w:marRight w:val="0"/>
          <w:marTop w:val="0"/>
          <w:marBottom w:val="0"/>
          <w:divBdr>
            <w:top w:val="none" w:sz="0" w:space="0" w:color="auto"/>
            <w:left w:val="none" w:sz="0" w:space="0" w:color="auto"/>
            <w:bottom w:val="none" w:sz="0" w:space="0" w:color="auto"/>
            <w:right w:val="none" w:sz="0" w:space="0" w:color="auto"/>
          </w:divBdr>
        </w:div>
        <w:div w:id="1199515774">
          <w:marLeft w:val="0"/>
          <w:marRight w:val="0"/>
          <w:marTop w:val="0"/>
          <w:marBottom w:val="0"/>
          <w:divBdr>
            <w:top w:val="none" w:sz="0" w:space="0" w:color="auto"/>
            <w:left w:val="none" w:sz="0" w:space="0" w:color="auto"/>
            <w:bottom w:val="none" w:sz="0" w:space="0" w:color="auto"/>
            <w:right w:val="none" w:sz="0" w:space="0" w:color="auto"/>
          </w:divBdr>
        </w:div>
        <w:div w:id="1449739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bullock</dc:creator>
  <cp:keywords/>
  <dc:description/>
  <cp:lastModifiedBy>philip bullock</cp:lastModifiedBy>
  <cp:revision>2</cp:revision>
  <cp:lastPrinted>2026-07-20T00:25:00Z</cp:lastPrinted>
  <dcterms:created xsi:type="dcterms:W3CDTF">2026-08-05T23:21:00Z</dcterms:created>
  <dcterms:modified xsi:type="dcterms:W3CDTF">2026-08-05T23:21:00Z</dcterms:modified>
</cp:coreProperties>
</file>